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58" w:rsidRDefault="00817C58" w:rsidP="00817C58">
      <w:pPr>
        <w:pStyle w:val="a4"/>
        <w:spacing w:before="0" w:beforeAutospacing="0" w:after="0" w:afterAutospacing="0" w:line="210" w:lineRule="atLeast"/>
        <w:jc w:val="center"/>
        <w:rPr>
          <w:rStyle w:val="a5"/>
          <w:color w:val="000000"/>
          <w:sz w:val="30"/>
          <w:szCs w:val="30"/>
          <w:bdr w:val="none" w:sz="0" w:space="0" w:color="auto" w:frame="1"/>
        </w:rPr>
      </w:pPr>
      <w:r w:rsidRPr="00F10536">
        <w:rPr>
          <w:rStyle w:val="a5"/>
          <w:color w:val="000000"/>
          <w:sz w:val="30"/>
          <w:szCs w:val="30"/>
          <w:bdr w:val="none" w:sz="0" w:space="0" w:color="auto" w:frame="1"/>
        </w:rPr>
        <w:t>Противодействие коррупции</w:t>
      </w:r>
    </w:p>
    <w:p w:rsidR="00324F09" w:rsidRPr="00F10536" w:rsidRDefault="00324F09" w:rsidP="00324F09">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Борьба с коррупцией в Республике Беларусь является важнейшей государственной задачей.</w:t>
      </w:r>
    </w:p>
    <w:p w:rsidR="00324F09" w:rsidRPr="00F10536" w:rsidRDefault="00324F09" w:rsidP="00324F09">
      <w:pPr>
        <w:pStyle w:val="a4"/>
        <w:spacing w:before="0" w:beforeAutospacing="0" w:after="0" w:afterAutospacing="0" w:line="210" w:lineRule="atLeast"/>
        <w:ind w:firstLine="709"/>
        <w:jc w:val="both"/>
        <w:rPr>
          <w:color w:val="000000"/>
          <w:sz w:val="30"/>
          <w:szCs w:val="30"/>
        </w:rPr>
      </w:pPr>
      <w:r w:rsidRPr="00F10536">
        <w:rPr>
          <w:color w:val="000000"/>
          <w:sz w:val="30"/>
          <w:szCs w:val="30"/>
        </w:rPr>
        <w:t>Базовым документом, на основе которого организуется антикоррупционная деятельность в нашей стране, является </w:t>
      </w:r>
      <w:hyperlink r:id="rId6" w:tgtFrame="blank" w:history="1">
        <w:r w:rsidRPr="00F10536">
          <w:rPr>
            <w:rStyle w:val="a3"/>
            <w:color w:val="FF0000"/>
            <w:sz w:val="30"/>
            <w:szCs w:val="30"/>
            <w:bdr w:val="none" w:sz="0" w:space="0" w:color="auto" w:frame="1"/>
          </w:rPr>
          <w:t>Закон Республики Беларусь «О борьбе с коррупцией»</w:t>
        </w:r>
      </w:hyperlink>
      <w:r w:rsidRPr="00F10536">
        <w:rPr>
          <w:color w:val="000000"/>
          <w:sz w:val="30"/>
          <w:szCs w:val="30"/>
        </w:rPr>
        <w:t>.</w:t>
      </w:r>
    </w:p>
    <w:p w:rsidR="00324F09" w:rsidRDefault="00324F09" w:rsidP="00817C58">
      <w:pPr>
        <w:pStyle w:val="a4"/>
        <w:spacing w:before="0" w:beforeAutospacing="0" w:after="0" w:afterAutospacing="0" w:line="210" w:lineRule="atLeast"/>
        <w:jc w:val="center"/>
        <w:rPr>
          <w:rStyle w:val="a5"/>
          <w:color w:val="000000"/>
          <w:sz w:val="30"/>
          <w:szCs w:val="30"/>
          <w:bdr w:val="none" w:sz="0" w:space="0" w:color="auto" w:frame="1"/>
        </w:rPr>
      </w:pP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sz w:val="30"/>
          <w:szCs w:val="30"/>
          <w:lang w:eastAsia="ru-RU"/>
        </w:rPr>
        <w:t>Понятие коррупции и субъекты коррупционных преступлений</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bCs/>
          <w:sz w:val="30"/>
          <w:szCs w:val="30"/>
          <w:lang w:eastAsia="ru-RU"/>
        </w:rPr>
        <w:t>Коррупция</w:t>
      </w:r>
      <w:r w:rsidRPr="00C66E2C">
        <w:rPr>
          <w:rFonts w:ascii="Times New Roman" w:eastAsia="Times New Roman" w:hAnsi="Times New Roman" w:cs="Times New Roman"/>
          <w:sz w:val="30"/>
          <w:szCs w:val="30"/>
          <w:lang w:eastAsia="ru-RU"/>
        </w:rPr>
        <w:t xml:space="preserve"> (лат</w:t>
      </w:r>
      <w:proofErr w:type="gramStart"/>
      <w:r w:rsidRPr="00C66E2C">
        <w:rPr>
          <w:rFonts w:ascii="Times New Roman" w:eastAsia="Times New Roman" w:hAnsi="Times New Roman" w:cs="Times New Roman"/>
          <w:sz w:val="30"/>
          <w:szCs w:val="30"/>
          <w:lang w:eastAsia="ru-RU"/>
        </w:rPr>
        <w:t>.</w:t>
      </w:r>
      <w:proofErr w:type="gramEnd"/>
      <w:r w:rsidRPr="00C66E2C">
        <w:rPr>
          <w:rFonts w:ascii="Times New Roman" w:eastAsia="Times New Roman" w:hAnsi="Times New Roman" w:cs="Times New Roman"/>
          <w:sz w:val="30"/>
          <w:szCs w:val="30"/>
          <w:lang w:eastAsia="ru-RU"/>
        </w:rPr>
        <w:t xml:space="preserve"> </w:t>
      </w:r>
      <w:proofErr w:type="spellStart"/>
      <w:proofErr w:type="gramStart"/>
      <w:r w:rsidRPr="00C66E2C">
        <w:rPr>
          <w:rFonts w:ascii="Times New Roman" w:eastAsia="Times New Roman" w:hAnsi="Times New Roman" w:cs="Times New Roman"/>
          <w:sz w:val="30"/>
          <w:szCs w:val="30"/>
          <w:lang w:eastAsia="ru-RU"/>
        </w:rPr>
        <w:t>с</w:t>
      </w:r>
      <w:proofErr w:type="gramEnd"/>
      <w:r w:rsidRPr="00C66E2C">
        <w:rPr>
          <w:rFonts w:ascii="Times New Roman" w:eastAsia="Times New Roman" w:hAnsi="Times New Roman" w:cs="Times New Roman"/>
          <w:sz w:val="30"/>
          <w:szCs w:val="30"/>
          <w:lang w:eastAsia="ru-RU"/>
        </w:rPr>
        <w:t>orruptio</w:t>
      </w:r>
      <w:proofErr w:type="spellEnd"/>
      <w:r w:rsidRPr="00C66E2C">
        <w:rPr>
          <w:rFonts w:ascii="Times New Roman" w:eastAsia="Times New Roman" w:hAnsi="Times New Roman" w:cs="Times New Roman"/>
          <w:sz w:val="30"/>
          <w:szCs w:val="30"/>
          <w:lang w:eastAsia="ru-RU"/>
        </w:rPr>
        <w:t>) означает подкуп; подкупность и продажность общественных и политических деятелей, государственных чиновников и должностных лиц.</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bCs/>
          <w:sz w:val="30"/>
          <w:szCs w:val="30"/>
          <w:lang w:eastAsia="ru-RU"/>
        </w:rPr>
        <w:t>Коррумпировать</w:t>
      </w:r>
      <w:r w:rsidRPr="00C66E2C">
        <w:rPr>
          <w:rFonts w:ascii="Times New Roman" w:eastAsia="Times New Roman" w:hAnsi="Times New Roman" w:cs="Times New Roman"/>
          <w:sz w:val="30"/>
          <w:szCs w:val="30"/>
          <w:lang w:eastAsia="ru-RU"/>
        </w:rPr>
        <w:t xml:space="preserve"> (лат</w:t>
      </w:r>
      <w:proofErr w:type="gramStart"/>
      <w:r w:rsidRPr="00C66E2C">
        <w:rPr>
          <w:rFonts w:ascii="Times New Roman" w:eastAsia="Times New Roman" w:hAnsi="Times New Roman" w:cs="Times New Roman"/>
          <w:sz w:val="30"/>
          <w:szCs w:val="30"/>
          <w:lang w:eastAsia="ru-RU"/>
        </w:rPr>
        <w:t>.</w:t>
      </w:r>
      <w:proofErr w:type="gramEnd"/>
      <w:r w:rsidRPr="00C66E2C">
        <w:rPr>
          <w:rFonts w:ascii="Times New Roman" w:eastAsia="Times New Roman" w:hAnsi="Times New Roman" w:cs="Times New Roman"/>
          <w:sz w:val="30"/>
          <w:szCs w:val="30"/>
          <w:lang w:eastAsia="ru-RU"/>
        </w:rPr>
        <w:t xml:space="preserve"> </w:t>
      </w:r>
      <w:proofErr w:type="spellStart"/>
      <w:proofErr w:type="gramStart"/>
      <w:r w:rsidRPr="00C66E2C">
        <w:rPr>
          <w:rFonts w:ascii="Times New Roman" w:eastAsia="Times New Roman" w:hAnsi="Times New Roman" w:cs="Times New Roman"/>
          <w:sz w:val="30"/>
          <w:szCs w:val="30"/>
          <w:lang w:eastAsia="ru-RU"/>
        </w:rPr>
        <w:t>с</w:t>
      </w:r>
      <w:proofErr w:type="gramEnd"/>
      <w:r w:rsidRPr="00C66E2C">
        <w:rPr>
          <w:rFonts w:ascii="Times New Roman" w:eastAsia="Times New Roman" w:hAnsi="Times New Roman" w:cs="Times New Roman"/>
          <w:sz w:val="30"/>
          <w:szCs w:val="30"/>
          <w:lang w:eastAsia="ru-RU"/>
        </w:rPr>
        <w:t>orrumpere</w:t>
      </w:r>
      <w:proofErr w:type="spellEnd"/>
      <w:r w:rsidRPr="00C66E2C">
        <w:rPr>
          <w:rFonts w:ascii="Times New Roman" w:eastAsia="Times New Roman" w:hAnsi="Times New Roman" w:cs="Times New Roman"/>
          <w:sz w:val="30"/>
          <w:szCs w:val="30"/>
          <w:lang w:eastAsia="ru-RU"/>
        </w:rPr>
        <w:t>) – подкупать кого-либо деньгами или иными материальными благами.</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Официальное толкование коррупции, согласно статье 1 Закона Республики Беларусь от 15.07.2015 N 305-З "О борьбе с коррупцией" (далее – Закон) следующее:</w:t>
      </w:r>
    </w:p>
    <w:p w:rsidR="00324F09" w:rsidRPr="00C66E2C" w:rsidRDefault="00324F09" w:rsidP="00324F09">
      <w:pPr>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i/>
          <w:sz w:val="30"/>
          <w:szCs w:val="30"/>
          <w:lang w:eastAsia="ru-RU"/>
        </w:rPr>
        <w:t>Коррупция</w:t>
      </w:r>
      <w:r w:rsidRPr="00C66E2C">
        <w:rPr>
          <w:rFonts w:ascii="Times New Roman" w:eastAsia="Times New Roman" w:hAnsi="Times New Roman" w:cs="Times New Roman"/>
          <w:sz w:val="30"/>
          <w:szCs w:val="30"/>
          <w:lang w:eastAsia="ru-RU"/>
        </w:rPr>
        <w:t xml:space="preserve"> – </w:t>
      </w:r>
      <w:r w:rsidRPr="00C66E2C">
        <w:rPr>
          <w:rFonts w:ascii="Times New Roman" w:eastAsia="Times New Roman" w:hAnsi="Times New Roman" w:cs="Times New Roman"/>
          <w:bCs/>
          <w:sz w:val="30"/>
          <w:szCs w:val="30"/>
          <w:lang w:eastAsia="ru-RU"/>
        </w:rPr>
        <w:t xml:space="preserve">умышленное использование государственным должностным или приравненным к нему лицом либо иностранным </w:t>
      </w:r>
      <w:proofErr w:type="gramStart"/>
      <w:r w:rsidRPr="00C66E2C">
        <w:rPr>
          <w:rFonts w:ascii="Times New Roman" w:eastAsia="Times New Roman" w:hAnsi="Times New Roman" w:cs="Times New Roman"/>
          <w:bCs/>
          <w:sz w:val="30"/>
          <w:szCs w:val="30"/>
          <w:lang w:eastAsia="ru-RU"/>
        </w:rPr>
        <w:t>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w:t>
      </w:r>
      <w:proofErr w:type="gramEnd"/>
      <w:r w:rsidRPr="00C66E2C">
        <w:rPr>
          <w:rFonts w:ascii="Times New Roman" w:eastAsia="Times New Roman" w:hAnsi="Times New Roman" w:cs="Times New Roman"/>
          <w:bCs/>
          <w:sz w:val="30"/>
          <w:szCs w:val="30"/>
          <w:lang w:eastAsia="ru-RU"/>
        </w:rPr>
        <w:t xml:space="preserve">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324F09" w:rsidRPr="00C66E2C" w:rsidRDefault="00324F09" w:rsidP="00324F09">
      <w:pPr>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 xml:space="preserve">Согласно </w:t>
      </w:r>
      <w:hyperlink r:id="rId7" w:history="1">
        <w:r w:rsidRPr="00C66E2C">
          <w:rPr>
            <w:rFonts w:ascii="Times New Roman" w:eastAsia="Times New Roman" w:hAnsi="Times New Roman" w:cs="Times New Roman"/>
            <w:sz w:val="30"/>
            <w:szCs w:val="30"/>
            <w:lang w:eastAsia="ru-RU"/>
          </w:rPr>
          <w:t>статье 3</w:t>
        </w:r>
      </w:hyperlink>
      <w:r w:rsidRPr="00C66E2C">
        <w:rPr>
          <w:rFonts w:ascii="Times New Roman" w:eastAsia="Times New Roman" w:hAnsi="Times New Roman" w:cs="Times New Roman"/>
          <w:sz w:val="30"/>
          <w:szCs w:val="30"/>
          <w:lang w:eastAsia="ru-RU"/>
        </w:rPr>
        <w:t xml:space="preserve"> Закона субъектами коррупционных правонарушений являются:</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1) государственные должностные лица;</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2) лица, приравненные к государственным должностным лицам;</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3) иностранные должностные лица;</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4) лица, осуществляющие подкуп государственных должностных лиц или приравненных к ним лиц либо иностранных должностных лиц.</w:t>
      </w:r>
    </w:p>
    <w:p w:rsidR="00324F09" w:rsidRPr="00F10536" w:rsidRDefault="00324F09" w:rsidP="00817C58">
      <w:pPr>
        <w:pStyle w:val="a4"/>
        <w:spacing w:before="0" w:beforeAutospacing="0" w:after="0" w:afterAutospacing="0" w:line="210" w:lineRule="atLeast"/>
        <w:jc w:val="center"/>
        <w:rPr>
          <w:color w:val="000000"/>
          <w:sz w:val="30"/>
          <w:szCs w:val="30"/>
        </w:rPr>
      </w:pPr>
    </w:p>
    <w:p w:rsidR="00817C58" w:rsidRPr="00324F09" w:rsidRDefault="00324F09" w:rsidP="00817C58">
      <w:pPr>
        <w:pStyle w:val="a4"/>
        <w:spacing w:before="240" w:beforeAutospacing="0" w:after="240" w:afterAutospacing="0" w:line="210" w:lineRule="atLeast"/>
        <w:ind w:firstLine="709"/>
        <w:jc w:val="both"/>
        <w:rPr>
          <w:i/>
          <w:color w:val="000000"/>
          <w:sz w:val="30"/>
          <w:szCs w:val="30"/>
        </w:rPr>
      </w:pPr>
      <w:r>
        <w:rPr>
          <w:i/>
          <w:color w:val="000000"/>
          <w:sz w:val="30"/>
          <w:szCs w:val="30"/>
        </w:rPr>
        <w:t xml:space="preserve"> </w:t>
      </w:r>
    </w:p>
    <w:p w:rsidR="00817C58" w:rsidRPr="00F10536" w:rsidRDefault="00817C58" w:rsidP="00817C58">
      <w:pPr>
        <w:pStyle w:val="a4"/>
        <w:spacing w:before="0" w:beforeAutospacing="0" w:after="0" w:afterAutospacing="0"/>
        <w:ind w:firstLine="709"/>
        <w:jc w:val="both"/>
        <w:rPr>
          <w:color w:val="000000"/>
          <w:sz w:val="30"/>
          <w:szCs w:val="30"/>
        </w:rPr>
      </w:pPr>
      <w:proofErr w:type="gramStart"/>
      <w:r w:rsidRPr="00F10536">
        <w:rPr>
          <w:color w:val="000000"/>
          <w:sz w:val="30"/>
          <w:szCs w:val="30"/>
        </w:rPr>
        <w:lastRenderedPageBreak/>
        <w:t>В соответствии со статьей 16</w:t>
      </w:r>
      <w:r>
        <w:rPr>
          <w:color w:val="000000"/>
          <w:sz w:val="30"/>
          <w:szCs w:val="30"/>
        </w:rPr>
        <w:t xml:space="preserve"> </w:t>
      </w:r>
      <w:r w:rsidRPr="00F10536">
        <w:rPr>
          <w:color w:val="000000"/>
          <w:sz w:val="30"/>
          <w:szCs w:val="30"/>
        </w:rPr>
        <w:t> </w:t>
      </w:r>
      <w:hyperlink r:id="rId8" w:tgtFrame="blank" w:history="1">
        <w:r w:rsidRPr="00F10536">
          <w:rPr>
            <w:rStyle w:val="a3"/>
            <w:color w:val="FF0000"/>
            <w:sz w:val="30"/>
            <w:szCs w:val="30"/>
            <w:bdr w:val="none" w:sz="0" w:space="0" w:color="auto" w:frame="1"/>
          </w:rPr>
          <w:t>Закона Республики Беларусь «О борьбе коррупцией»</w:t>
        </w:r>
      </w:hyperlink>
      <w:r w:rsidRPr="00F10536">
        <w:rPr>
          <w:rStyle w:val="apple-converted-space"/>
          <w:color w:val="000000"/>
          <w:sz w:val="30"/>
          <w:szCs w:val="30"/>
        </w:rPr>
        <w:t> </w:t>
      </w:r>
      <w:r w:rsidRPr="00F10536">
        <w:rPr>
          <w:color w:val="000000"/>
          <w:sz w:val="30"/>
          <w:szCs w:val="30"/>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w:t>
      </w:r>
      <w:proofErr w:type="gramEnd"/>
      <w:r w:rsidRPr="00F10536">
        <w:rPr>
          <w:color w:val="000000"/>
          <w:sz w:val="30"/>
          <w:szCs w:val="30"/>
        </w:rPr>
        <w:t xml:space="preserve"> – 20 вышеназванного Закона, и ставятся в известность о правовых последствиях неисполнения такого обязательства.</w:t>
      </w:r>
    </w:p>
    <w:p w:rsidR="00817C58" w:rsidRPr="00F10536" w:rsidRDefault="00817C58" w:rsidP="00817C58">
      <w:pPr>
        <w:pStyle w:val="a4"/>
        <w:spacing w:before="0" w:beforeAutospacing="0" w:after="0" w:afterAutospacing="0"/>
        <w:ind w:firstLine="709"/>
        <w:jc w:val="both"/>
        <w:rPr>
          <w:color w:val="000000"/>
          <w:sz w:val="30"/>
          <w:szCs w:val="30"/>
        </w:rPr>
      </w:pPr>
      <w:r w:rsidRPr="00F10536">
        <w:rPr>
          <w:color w:val="000000"/>
          <w:sz w:val="30"/>
          <w:szCs w:val="30"/>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w:t>
      </w:r>
      <w:r w:rsidR="006443C5">
        <w:rPr>
          <w:color w:val="000000"/>
          <w:sz w:val="30"/>
          <w:szCs w:val="30"/>
        </w:rPr>
        <w:t xml:space="preserve"> </w:t>
      </w:r>
      <w:bookmarkStart w:id="0" w:name="_GoBack"/>
      <w:bookmarkEnd w:id="0"/>
      <w:r w:rsidRPr="00F10536">
        <w:rPr>
          <w:color w:val="000000"/>
          <w:sz w:val="30"/>
          <w:szCs w:val="30"/>
        </w:rPr>
        <w:t>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17C58" w:rsidRPr="00F10536" w:rsidRDefault="00817C58" w:rsidP="00817C58">
      <w:pPr>
        <w:pStyle w:val="a4"/>
        <w:spacing w:before="0" w:beforeAutospacing="0" w:after="0" w:afterAutospacing="0"/>
        <w:ind w:firstLine="709"/>
        <w:jc w:val="both"/>
        <w:rPr>
          <w:color w:val="000000"/>
          <w:sz w:val="30"/>
          <w:szCs w:val="30"/>
        </w:rPr>
      </w:pPr>
      <w:r w:rsidRPr="00F10536">
        <w:rPr>
          <w:color w:val="000000"/>
          <w:sz w:val="30"/>
          <w:szCs w:val="30"/>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Ограничения, устанавливаемые для государственных должностных и приравненных к ним лиц</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color w:val="000000"/>
          <w:sz w:val="30"/>
          <w:szCs w:val="30"/>
        </w:rPr>
        <w:t>В статье 17 </w:t>
      </w:r>
      <w:hyperlink r:id="rId9" w:tgtFrame="blank" w:history="1">
        <w:r w:rsidRPr="002B57E6">
          <w:rPr>
            <w:rStyle w:val="a3"/>
            <w:color w:val="FF0000"/>
            <w:sz w:val="30"/>
            <w:szCs w:val="30"/>
            <w:bdr w:val="none" w:sz="0" w:space="0" w:color="auto" w:frame="1"/>
          </w:rPr>
          <w:t>Закона Республики Беларусь «О борьбе с коррупцией»</w:t>
        </w:r>
      </w:hyperlink>
      <w:r w:rsidRPr="002B57E6">
        <w:rPr>
          <w:color w:val="FF0000"/>
          <w:sz w:val="30"/>
          <w:szCs w:val="30"/>
        </w:rPr>
        <w:t xml:space="preserve"> </w:t>
      </w:r>
      <w:r w:rsidRPr="00F10536">
        <w:rPr>
          <w:color w:val="000000"/>
          <w:sz w:val="30"/>
          <w:szCs w:val="30"/>
        </w:rPr>
        <w:t>указаны ограничения, устанавливаемые для государственных должностных и приравненных к ним лиц.</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Государственное должностное лицо не вправе:</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t xml:space="preserve">быть представителем третьих лиц по вопросам, связанным с деятельностью государственного органа, иной организации, </w:t>
      </w:r>
      <w:r w:rsidRPr="00F10536">
        <w:rPr>
          <w:rFonts w:ascii="Times New Roman" w:hAnsi="Times New Roman" w:cs="Times New Roman"/>
          <w:color w:val="000000"/>
          <w:sz w:val="30"/>
          <w:szCs w:val="30"/>
        </w:rPr>
        <w:lastRenderedPageBreak/>
        <w:t>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F10536">
        <w:rPr>
          <w:rFonts w:ascii="Times New Roman" w:hAnsi="Times New Roman" w:cs="Times New Roman"/>
          <w:color w:val="000000"/>
          <w:sz w:val="30"/>
          <w:szCs w:val="30"/>
        </w:rPr>
        <w:t>собственниками</w:t>
      </w:r>
      <w:proofErr w:type="gramEnd"/>
      <w:r w:rsidRPr="00F10536">
        <w:rPr>
          <w:rFonts w:ascii="Times New Roman" w:hAnsi="Times New Roman" w:cs="Times New Roman"/>
          <w:color w:val="000000"/>
          <w:sz w:val="30"/>
          <w:szCs w:val="30"/>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F10536">
        <w:rPr>
          <w:rFonts w:ascii="Times New Roman" w:hAnsi="Times New Roman" w:cs="Times New Roman"/>
          <w:color w:val="000000"/>
          <w:sz w:val="30"/>
          <w:szCs w:val="30"/>
        </w:rPr>
        <w:t>собственниками</w:t>
      </w:r>
      <w:proofErr w:type="gramEnd"/>
      <w:r w:rsidRPr="00F10536">
        <w:rPr>
          <w:rFonts w:ascii="Times New Roman" w:hAnsi="Times New Roman" w:cs="Times New Roman"/>
          <w:color w:val="000000"/>
          <w:sz w:val="30"/>
          <w:szCs w:val="30"/>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w:t>
      </w:r>
      <w:r w:rsidRPr="00F10536">
        <w:rPr>
          <w:rFonts w:ascii="Times New Roman" w:hAnsi="Times New Roman" w:cs="Times New Roman"/>
          <w:color w:val="000000"/>
          <w:sz w:val="30"/>
          <w:szCs w:val="30"/>
        </w:rPr>
        <w:lastRenderedPageBreak/>
        <w:t>юридических лиц, а также физических лиц, если это расходится с интересами государственной службы;</w:t>
      </w:r>
      <w:proofErr w:type="gramEnd"/>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17C58" w:rsidRPr="00F10536" w:rsidRDefault="00817C58" w:rsidP="00817C58">
      <w:pPr>
        <w:pStyle w:val="a4"/>
        <w:spacing w:before="0" w:beforeAutospacing="0" w:after="0" w:afterAutospacing="0"/>
        <w:ind w:left="57" w:firstLine="709"/>
        <w:jc w:val="both"/>
        <w:rPr>
          <w:color w:val="000000"/>
          <w:sz w:val="30"/>
          <w:szCs w:val="30"/>
        </w:rPr>
      </w:pPr>
      <w:proofErr w:type="gramStart"/>
      <w:r w:rsidRPr="00F10536">
        <w:rPr>
          <w:color w:val="000000"/>
          <w:sz w:val="30"/>
          <w:szCs w:val="30"/>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F10536">
        <w:rPr>
          <w:color w:val="000000"/>
          <w:sz w:val="30"/>
          <w:szCs w:val="30"/>
        </w:rPr>
        <w:t xml:space="preserve"> </w:t>
      </w:r>
      <w:proofErr w:type="gramStart"/>
      <w:r w:rsidRPr="00F10536">
        <w:rPr>
          <w:color w:val="000000"/>
          <w:sz w:val="30"/>
          <w:szCs w:val="30"/>
        </w:rPr>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w:t>
      </w:r>
      <w:r w:rsidRPr="00F10536">
        <w:rPr>
          <w:color w:val="000000"/>
          <w:sz w:val="30"/>
          <w:szCs w:val="30"/>
        </w:rPr>
        <w:lastRenderedPageBreak/>
        <w:t>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Совершение указанных правонарушений влечет за собой ответственность в соответствии с законодательными актами.</w:t>
      </w:r>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17C58" w:rsidRPr="00F10536" w:rsidRDefault="00817C58" w:rsidP="00817C58">
      <w:pPr>
        <w:numPr>
          <w:ilvl w:val="0"/>
          <w:numId w:val="2"/>
        </w:numPr>
        <w:spacing w:after="0" w:line="240" w:lineRule="auto"/>
        <w:ind w:left="57"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17C58" w:rsidRPr="00F10536" w:rsidRDefault="00817C58" w:rsidP="00817C58">
      <w:pPr>
        <w:numPr>
          <w:ilvl w:val="0"/>
          <w:numId w:val="2"/>
        </w:numPr>
        <w:spacing w:after="0" w:line="240" w:lineRule="auto"/>
        <w:ind w:left="57"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Законодательными актами для государственных должностных и приравненных к ним лиц могут быть установлены иные ограничения.</w:t>
      </w:r>
    </w:p>
    <w:p w:rsidR="00324F09" w:rsidRPr="00324F09"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24F09">
        <w:rPr>
          <w:rFonts w:ascii="Times New Roman" w:eastAsia="Times New Roman" w:hAnsi="Times New Roman" w:cs="Times New Roman"/>
          <w:sz w:val="30"/>
          <w:szCs w:val="30"/>
          <w:lang w:eastAsia="ru-RU"/>
        </w:rPr>
        <w:lastRenderedPageBreak/>
        <w:t xml:space="preserve">В </w:t>
      </w:r>
      <w:hyperlink r:id="rId10" w:history="1">
        <w:r w:rsidRPr="00324F09">
          <w:rPr>
            <w:rFonts w:ascii="Times New Roman" w:eastAsia="Times New Roman" w:hAnsi="Times New Roman" w:cs="Times New Roman"/>
            <w:sz w:val="30"/>
            <w:szCs w:val="30"/>
            <w:lang w:eastAsia="ru-RU"/>
          </w:rPr>
          <w:t>статье 25</w:t>
        </w:r>
      </w:hyperlink>
      <w:r w:rsidRPr="00324F09">
        <w:rPr>
          <w:rFonts w:ascii="Times New Roman" w:eastAsia="Times New Roman" w:hAnsi="Times New Roman" w:cs="Times New Roman"/>
          <w:sz w:val="30"/>
          <w:szCs w:val="30"/>
          <w:lang w:eastAsia="ru-RU"/>
        </w:rPr>
        <w:t xml:space="preserve"> Закона содержится описание правонарушений, создающих условия для коррупции, в </w:t>
      </w:r>
      <w:hyperlink r:id="rId11" w:history="1">
        <w:r w:rsidRPr="00324F09">
          <w:rPr>
            <w:rFonts w:ascii="Times New Roman" w:eastAsia="Times New Roman" w:hAnsi="Times New Roman" w:cs="Times New Roman"/>
            <w:sz w:val="30"/>
            <w:szCs w:val="30"/>
            <w:lang w:eastAsia="ru-RU"/>
          </w:rPr>
          <w:t>статье 37</w:t>
        </w:r>
      </w:hyperlink>
      <w:r w:rsidRPr="00324F09">
        <w:rPr>
          <w:rFonts w:ascii="Times New Roman" w:eastAsia="Times New Roman" w:hAnsi="Times New Roman" w:cs="Times New Roman"/>
          <w:sz w:val="30"/>
          <w:szCs w:val="30"/>
          <w:lang w:eastAsia="ru-RU"/>
        </w:rPr>
        <w:t xml:space="preserve"> Закона – описание коррупционных правонарушений. </w:t>
      </w:r>
    </w:p>
    <w:p w:rsidR="00324F09" w:rsidRPr="00324F09" w:rsidRDefault="00324F09" w:rsidP="00324F09">
      <w:pPr>
        <w:adjustRightInd w:val="0"/>
        <w:spacing w:after="0" w:line="240" w:lineRule="auto"/>
        <w:ind w:firstLine="709"/>
        <w:jc w:val="both"/>
        <w:rPr>
          <w:rFonts w:ascii="Times New Roman" w:hAnsi="Times New Roman" w:cs="Times New Roman"/>
          <w:color w:val="000000"/>
          <w:sz w:val="30"/>
          <w:szCs w:val="30"/>
        </w:rPr>
      </w:pP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Правонарушения, создающие условия для коррупции</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Правонарушениями, создающими условия для коррупции, являются:</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требование государственным должностным или приравненным к нему лицом от физических или юридических лиц </w:t>
      </w:r>
      <w:r w:rsidRPr="00F10536">
        <w:rPr>
          <w:rFonts w:ascii="Times New Roman" w:hAnsi="Times New Roman" w:cs="Times New Roman"/>
          <w:color w:val="000000"/>
          <w:sz w:val="30"/>
          <w:szCs w:val="30"/>
        </w:rPr>
        <w:lastRenderedPageBreak/>
        <w:t>информации, в том числе документов, предоставление которой не предусмотрено актами законодательства;</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F10536">
        <w:rPr>
          <w:rFonts w:ascii="Times New Roman" w:hAnsi="Times New Roman" w:cs="Times New Roman"/>
          <w:color w:val="000000"/>
          <w:sz w:val="30"/>
          <w:szCs w:val="30"/>
        </w:rPr>
        <w:t>контроль за</w:t>
      </w:r>
      <w:proofErr w:type="gramEnd"/>
      <w:r w:rsidRPr="00F10536">
        <w:rPr>
          <w:rFonts w:ascii="Times New Roman" w:hAnsi="Times New Roman" w:cs="Times New Roman"/>
          <w:color w:val="000000"/>
          <w:sz w:val="30"/>
          <w:szCs w:val="30"/>
        </w:rPr>
        <w:t xml:space="preserve"> ней лицу, осуществляющему такую деятельность, если это не предусмотрено законодательными актами;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Совершение указанных правонарушений влечет за собой ответственность в соответствии с законодательными актами.</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Коррупционные правонарушения</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Коррупционными правонарушениями являются:</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w:t>
      </w:r>
      <w:r w:rsidRPr="00F10536">
        <w:rPr>
          <w:rFonts w:ascii="Times New Roman" w:hAnsi="Times New Roman" w:cs="Times New Roman"/>
          <w:color w:val="000000"/>
          <w:sz w:val="30"/>
          <w:szCs w:val="30"/>
        </w:rPr>
        <w:lastRenderedPageBreak/>
        <w:t>обязанностей, кроме предусмотренной законодательством оплаты труда;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lastRenderedPageBreak/>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мелкое хищение имущества путем злоупотребления служебными полномочиями.</w:t>
      </w:r>
    </w:p>
    <w:p w:rsidR="00817C58" w:rsidRPr="00C66E2C" w:rsidRDefault="00817C58" w:rsidP="00817C58">
      <w:pPr>
        <w:spacing w:line="210" w:lineRule="atLeast"/>
        <w:ind w:firstLine="709"/>
        <w:jc w:val="both"/>
        <w:rPr>
          <w:rFonts w:ascii="Times New Roman" w:hAnsi="Times New Roman" w:cs="Times New Roman"/>
          <w:b/>
          <w:color w:val="000000"/>
          <w:sz w:val="30"/>
          <w:szCs w:val="30"/>
        </w:rPr>
      </w:pPr>
      <w:r w:rsidRPr="00C66E2C">
        <w:rPr>
          <w:rFonts w:ascii="Times New Roman" w:hAnsi="Times New Roman" w:cs="Times New Roman"/>
          <w:b/>
          <w:color w:val="000000"/>
          <w:sz w:val="30"/>
          <w:szCs w:val="30"/>
          <w:bdr w:val="none" w:sz="0" w:space="0" w:color="auto" w:frame="1"/>
        </w:rPr>
        <w:t>Совершение указанных правонарушений влечет за собой ответственность в соответствии с законодательными актами</w:t>
      </w:r>
      <w:r w:rsidR="00324F09" w:rsidRPr="00C66E2C">
        <w:rPr>
          <w:rFonts w:ascii="Times New Roman" w:hAnsi="Times New Roman" w:cs="Times New Roman"/>
          <w:b/>
          <w:color w:val="000000"/>
          <w:sz w:val="30"/>
          <w:szCs w:val="30"/>
          <w:bdr w:val="none" w:sz="0" w:space="0" w:color="auto" w:frame="1"/>
        </w:rPr>
        <w:t xml:space="preserve"> Республики Беларусь</w:t>
      </w:r>
      <w:r w:rsidRPr="00C66E2C">
        <w:rPr>
          <w:rFonts w:ascii="Times New Roman" w:hAnsi="Times New Roman" w:cs="Times New Roman"/>
          <w:b/>
          <w:color w:val="000000"/>
          <w:sz w:val="30"/>
          <w:szCs w:val="30"/>
          <w:bdr w:val="none" w:sz="0" w:space="0" w:color="auto" w:frame="1"/>
        </w:rPr>
        <w:t>.</w:t>
      </w:r>
    </w:p>
    <w:p w:rsidR="00324F09" w:rsidRPr="000615D5" w:rsidRDefault="00324F09" w:rsidP="00324F09">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b/>
          <w:bCs/>
          <w:szCs w:val="28"/>
          <w:lang w:eastAsia="ru-RU"/>
        </w:rPr>
        <w:t xml:space="preserve"> </w:t>
      </w:r>
    </w:p>
    <w:p w:rsidR="00817C58" w:rsidRPr="00F10536" w:rsidRDefault="00817C58" w:rsidP="00817C58">
      <w:pPr>
        <w:ind w:firstLine="709"/>
        <w:rPr>
          <w:rFonts w:ascii="Times New Roman" w:hAnsi="Times New Roman" w:cs="Times New Roman"/>
          <w:sz w:val="30"/>
          <w:szCs w:val="30"/>
          <w:u w:val="single"/>
        </w:rPr>
      </w:pPr>
    </w:p>
    <w:p w:rsidR="0069457E" w:rsidRDefault="0069457E"/>
    <w:sectPr w:rsidR="0069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8C6"/>
    <w:multiLevelType w:val="multilevel"/>
    <w:tmpl w:val="D97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518FA"/>
    <w:multiLevelType w:val="multilevel"/>
    <w:tmpl w:val="DB2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D22DF"/>
    <w:multiLevelType w:val="multilevel"/>
    <w:tmpl w:val="FA7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AC382A"/>
    <w:multiLevelType w:val="multilevel"/>
    <w:tmpl w:val="CCD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B"/>
    <w:rsid w:val="00324F09"/>
    <w:rsid w:val="0037441B"/>
    <w:rsid w:val="00390873"/>
    <w:rsid w:val="006443C5"/>
    <w:rsid w:val="0069457E"/>
    <w:rsid w:val="00817C58"/>
    <w:rsid w:val="008A58CB"/>
    <w:rsid w:val="00B17FB0"/>
    <w:rsid w:val="00C6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C58"/>
    <w:rPr>
      <w:color w:val="0000FF"/>
      <w:u w:val="single"/>
    </w:rPr>
  </w:style>
  <w:style w:type="character" w:customStyle="1" w:styleId="apple-converted-space">
    <w:name w:val="apple-converted-space"/>
    <w:basedOn w:val="a0"/>
    <w:rsid w:val="00817C58"/>
  </w:style>
  <w:style w:type="paragraph" w:styleId="a4">
    <w:name w:val="Normal (Web)"/>
    <w:basedOn w:val="a"/>
    <w:uiPriority w:val="99"/>
    <w:semiHidden/>
    <w:unhideWhenUsed/>
    <w:rsid w:val="0081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7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C58"/>
    <w:rPr>
      <w:color w:val="0000FF"/>
      <w:u w:val="single"/>
    </w:rPr>
  </w:style>
  <w:style w:type="character" w:customStyle="1" w:styleId="apple-converted-space">
    <w:name w:val="apple-converted-space"/>
    <w:basedOn w:val="a0"/>
    <w:rsid w:val="00817C58"/>
  </w:style>
  <w:style w:type="paragraph" w:styleId="a4">
    <w:name w:val="Normal (Web)"/>
    <w:basedOn w:val="a"/>
    <w:uiPriority w:val="99"/>
    <w:semiHidden/>
    <w:unhideWhenUsed/>
    <w:rsid w:val="0081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main.aspx?guid=3871&amp;p0=H115003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DACED05198A5C60795CF981F76D0B3EAFF65910F66A4A1446C875BAB5A81FCA59AE15956F4C5F37398A8B28N0L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0=H11500305" TargetMode="External"/><Relationship Id="rId11" Type="http://schemas.openxmlformats.org/officeDocument/2006/relationships/hyperlink" Target="consultantplus://offline/ref=97613DB551DC9D16572FC90AC78726795A2EC8728AC24E2115C12E718D8E47B8D724375B5810FCE44474E570A3OEI" TargetMode="External"/><Relationship Id="rId5" Type="http://schemas.openxmlformats.org/officeDocument/2006/relationships/webSettings" Target="webSettings.xml"/><Relationship Id="rId10" Type="http://schemas.openxmlformats.org/officeDocument/2006/relationships/hyperlink" Target="consultantplus://offline/ref=97613DB551DC9D16572FC90AC78726795A2EC8728AC24E2115C12E718D8E47B8D724375B5810FCE44474E571A3O4I" TargetMode="External"/><Relationship Id="rId4" Type="http://schemas.openxmlformats.org/officeDocument/2006/relationships/settings" Target="settings.xml"/><Relationship Id="rId9" Type="http://schemas.openxmlformats.org/officeDocument/2006/relationships/hyperlink" Target="http://pravo.by/main.aspx?guid=3871&amp;p0=H11500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2019-02-07T13:45:00Z</dcterms:created>
  <dcterms:modified xsi:type="dcterms:W3CDTF">2021-03-29T10:18:00Z</dcterms:modified>
</cp:coreProperties>
</file>